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07" w:rsidRDefault="00945F07">
      <w:r>
        <w:t>Guiding Logo</w:t>
      </w:r>
    </w:p>
    <w:p w:rsidR="00945F07" w:rsidRDefault="00945F07">
      <w:r>
        <w:t>Date</w:t>
      </w:r>
    </w:p>
    <w:p w:rsidR="00945F07" w:rsidRDefault="00945F07"/>
    <w:p w:rsidR="00945F07" w:rsidRDefault="00945F07"/>
    <w:p w:rsidR="00346CD3" w:rsidRPr="00945F07" w:rsidRDefault="00AB2E68" w:rsidP="00945F07">
      <w:pPr>
        <w:jc w:val="center"/>
        <w:rPr>
          <w:sz w:val="36"/>
          <w:szCs w:val="36"/>
          <w:u w:val="single"/>
        </w:rPr>
      </w:pPr>
      <w:r w:rsidRPr="00945F07">
        <w:rPr>
          <w:sz w:val="36"/>
          <w:szCs w:val="36"/>
          <w:u w:val="single"/>
        </w:rPr>
        <w:t>Constitution of 1st xxx unit</w:t>
      </w:r>
    </w:p>
    <w:p w:rsidR="00AB2E68" w:rsidRDefault="00AB2E68" w:rsidP="00AB2E68">
      <w:pPr>
        <w:rPr>
          <w:lang/>
        </w:rPr>
      </w:pPr>
      <w:r>
        <w:t xml:space="preserve">The </w:t>
      </w:r>
      <w:proofErr w:type="spellStart"/>
      <w:r>
        <w:t>xxxx</w:t>
      </w:r>
      <w:proofErr w:type="spellEnd"/>
      <w:r>
        <w:t xml:space="preserve"> unit is registered with Girlguiding</w:t>
      </w:r>
      <w:r w:rsidR="00945F07">
        <w:t>,</w:t>
      </w:r>
      <w:r>
        <w:t xml:space="preserve"> charity number</w:t>
      </w:r>
      <w:r w:rsidR="00945F07">
        <w:t xml:space="preserve"> 306016</w:t>
      </w:r>
      <w:r>
        <w:t xml:space="preserve">.  It is </w:t>
      </w:r>
      <w:proofErr w:type="spellStart"/>
      <w:r>
        <w:t>excepted</w:t>
      </w:r>
      <w:proofErr w:type="spellEnd"/>
      <w:r>
        <w:t xml:space="preserve"> from separate </w:t>
      </w:r>
      <w:r>
        <w:rPr>
          <w:lang/>
        </w:rPr>
        <w:t>registration in accordance with the Charities Act 2011 by virtue of the Charities (Exception of Certain Charities for Boy Scouts and Girl Guides from Registration) Regulations, 1961 (SI 1961 No. 1044).</w:t>
      </w:r>
    </w:p>
    <w:p w:rsidR="00AB2E68" w:rsidRDefault="00945F07" w:rsidP="00AB2E68">
      <w:pPr>
        <w:rPr>
          <w:lang/>
        </w:rPr>
      </w:pPr>
      <w:r>
        <w:rPr>
          <w:lang/>
        </w:rPr>
        <w:t>The xxx U</w:t>
      </w:r>
      <w:r w:rsidR="00AB2E68">
        <w:rPr>
          <w:lang/>
        </w:rPr>
        <w:t xml:space="preserve">nit exists to provide opportunities for girls and young women to </w:t>
      </w:r>
      <w:r>
        <w:rPr>
          <w:lang/>
        </w:rPr>
        <w:t>develop their potential and to make a difference to the world</w:t>
      </w:r>
      <w:r w:rsidR="00F200A7">
        <w:rPr>
          <w:lang/>
        </w:rPr>
        <w:t>,</w:t>
      </w:r>
      <w:r>
        <w:rPr>
          <w:lang/>
        </w:rPr>
        <w:t xml:space="preserve"> adhering to the guidelines and policies of Girlguiding UK for the conduct of Units.</w:t>
      </w:r>
    </w:p>
    <w:p w:rsidR="00AB2E68" w:rsidRPr="00AB2E68" w:rsidRDefault="00945F07" w:rsidP="00AB2E68">
      <w:pPr>
        <w:rPr>
          <w:rFonts w:ascii="Trebuchet MS" w:eastAsia="Times New Roman" w:hAnsi="Trebuchet MS" w:cs="Times New Roman"/>
          <w:color w:val="606060"/>
          <w:sz w:val="20"/>
          <w:szCs w:val="20"/>
          <w:lang w:eastAsia="en-GB"/>
        </w:rPr>
      </w:pPr>
      <w:r>
        <w:rPr>
          <w:lang/>
        </w:rPr>
        <w:t>The xxx U</w:t>
      </w:r>
      <w:r w:rsidR="00AB2E68">
        <w:rPr>
          <w:lang/>
        </w:rPr>
        <w:t>nit is financed by</w:t>
      </w:r>
      <w:r w:rsidR="00AB2E68" w:rsidRPr="00AB2E68">
        <w:rPr>
          <w:rFonts w:ascii="Trebuchet MS" w:eastAsia="Times New Roman" w:hAnsi="Trebuchet MS" w:cs="Times New Roman"/>
          <w:b/>
          <w:bCs/>
          <w:color w:val="606060"/>
          <w:sz w:val="20"/>
          <w:lang w:eastAsia="en-GB"/>
        </w:rPr>
        <w:t>:</w:t>
      </w:r>
    </w:p>
    <w:p w:rsidR="00AB2E68" w:rsidRPr="00945F07" w:rsidRDefault="00AB2E68" w:rsidP="00945F07">
      <w:pPr>
        <w:pStyle w:val="ListParagraph"/>
        <w:numPr>
          <w:ilvl w:val="0"/>
          <w:numId w:val="5"/>
        </w:numPr>
        <w:rPr>
          <w:lang w:eastAsia="en-GB"/>
        </w:rPr>
      </w:pPr>
      <w:hyperlink r:id="rId5" w:tooltip="subscriptions" w:history="1">
        <w:r w:rsidRPr="00945F07">
          <w:rPr>
            <w:lang w:eastAsia="en-GB"/>
          </w:rPr>
          <w:t>subscriptions</w:t>
        </w:r>
      </w:hyperlink>
      <w:r w:rsidRPr="00945F07">
        <w:rPr>
          <w:lang w:eastAsia="en-GB"/>
        </w:rPr>
        <w:t xml:space="preserve"> from members</w:t>
      </w:r>
    </w:p>
    <w:p w:rsidR="00AB2E68" w:rsidRPr="00945F07" w:rsidRDefault="00AB2E68" w:rsidP="00945F07">
      <w:pPr>
        <w:pStyle w:val="ListParagraph"/>
        <w:numPr>
          <w:ilvl w:val="0"/>
          <w:numId w:val="5"/>
        </w:numPr>
        <w:rPr>
          <w:lang w:eastAsia="en-GB"/>
        </w:rPr>
      </w:pPr>
      <w:r w:rsidRPr="00945F07">
        <w:rPr>
          <w:lang w:eastAsia="en-GB"/>
        </w:rPr>
        <w:t>income derived from fundraising</w:t>
      </w:r>
    </w:p>
    <w:p w:rsidR="00AB2E68" w:rsidRPr="00945F07" w:rsidRDefault="00AB2E68" w:rsidP="00945F07">
      <w:pPr>
        <w:pStyle w:val="ListParagraph"/>
        <w:numPr>
          <w:ilvl w:val="0"/>
          <w:numId w:val="5"/>
        </w:numPr>
        <w:rPr>
          <w:lang w:eastAsia="en-GB"/>
        </w:rPr>
      </w:pPr>
      <w:r w:rsidRPr="00945F07">
        <w:rPr>
          <w:lang w:eastAsia="en-GB"/>
        </w:rPr>
        <w:t>income from investments and deposits</w:t>
      </w:r>
    </w:p>
    <w:p w:rsidR="00AB2E68" w:rsidRPr="00945F07" w:rsidRDefault="00AB2E68" w:rsidP="00945F07">
      <w:pPr>
        <w:pStyle w:val="ListParagraph"/>
        <w:numPr>
          <w:ilvl w:val="0"/>
          <w:numId w:val="5"/>
        </w:numPr>
        <w:rPr>
          <w:lang w:eastAsia="en-GB"/>
        </w:rPr>
      </w:pPr>
      <w:r w:rsidRPr="00945F07">
        <w:rPr>
          <w:lang w:eastAsia="en-GB"/>
        </w:rPr>
        <w:t>other sources, e.g. grants, royalties, donations and legacies.</w:t>
      </w:r>
    </w:p>
    <w:p w:rsidR="00AB2E68" w:rsidRPr="00AB2E68" w:rsidRDefault="00AB2E68" w:rsidP="00945F07">
      <w:pPr>
        <w:rPr>
          <w:lang w:eastAsia="en-GB"/>
        </w:rPr>
      </w:pPr>
      <w:r>
        <w:rPr>
          <w:lang w:eastAsia="en-GB"/>
        </w:rPr>
        <w:t>The xxx</w:t>
      </w:r>
      <w:r w:rsidR="00945F07">
        <w:rPr>
          <w:lang w:eastAsia="en-GB"/>
        </w:rPr>
        <w:t xml:space="preserve"> U</w:t>
      </w:r>
      <w:r w:rsidRPr="00AB2E68">
        <w:rPr>
          <w:lang w:eastAsia="en-GB"/>
        </w:rPr>
        <w:t xml:space="preserve">nit is responsible for its own financial affairs, although it may delegate some fundraising to a </w:t>
      </w:r>
      <w:r>
        <w:rPr>
          <w:lang w:eastAsia="en-GB"/>
        </w:rPr>
        <w:t>supporter group.  The</w:t>
      </w:r>
      <w:r w:rsidRPr="00AB2E68">
        <w:rPr>
          <w:lang w:eastAsia="en-GB"/>
        </w:rPr>
        <w:t xml:space="preserve"> Unit Leader may delegate the record-keeping to another responsible adult but she remains responsible for ensuring that the accounts are properly maintained.</w:t>
      </w:r>
    </w:p>
    <w:p w:rsidR="00AB2E68" w:rsidRPr="00AB2E68" w:rsidRDefault="00AB2E68" w:rsidP="00945F07">
      <w:pPr>
        <w:rPr>
          <w:lang w:eastAsia="en-GB"/>
        </w:rPr>
      </w:pPr>
      <w:r w:rsidRPr="00AB2E68">
        <w:rPr>
          <w:b/>
          <w:bCs/>
          <w:lang w:eastAsia="en-GB"/>
        </w:rPr>
        <w:t>The Unit Leader:</w:t>
      </w:r>
    </w:p>
    <w:p w:rsidR="00AB2E68" w:rsidRPr="00945F07" w:rsidRDefault="00AB2E68" w:rsidP="00945F07">
      <w:pPr>
        <w:pStyle w:val="ListParagraph"/>
        <w:numPr>
          <w:ilvl w:val="0"/>
          <w:numId w:val="6"/>
        </w:numPr>
        <w:rPr>
          <w:lang w:eastAsia="en-GB"/>
        </w:rPr>
      </w:pPr>
      <w:r w:rsidRPr="00945F07">
        <w:rPr>
          <w:lang w:eastAsia="en-GB"/>
        </w:rPr>
        <w:t>is entrusted with the safe keeping of the unit's funds</w:t>
      </w:r>
    </w:p>
    <w:p w:rsidR="00AB2E68" w:rsidRPr="00945F07" w:rsidRDefault="00AB2E68" w:rsidP="00945F07">
      <w:pPr>
        <w:pStyle w:val="ListParagraph"/>
        <w:numPr>
          <w:ilvl w:val="0"/>
          <w:numId w:val="6"/>
        </w:numPr>
        <w:rPr>
          <w:lang w:eastAsia="en-GB"/>
        </w:rPr>
      </w:pPr>
      <w:r w:rsidRPr="00945F07">
        <w:rPr>
          <w:lang w:eastAsia="en-GB"/>
        </w:rPr>
        <w:t>is responsible for seeing that a proper account of the funds is kept</w:t>
      </w:r>
    </w:p>
    <w:p w:rsidR="00AB2E68" w:rsidRPr="00945F07" w:rsidRDefault="00AB2E68" w:rsidP="00945F07">
      <w:pPr>
        <w:pStyle w:val="ListParagraph"/>
        <w:numPr>
          <w:ilvl w:val="0"/>
          <w:numId w:val="6"/>
        </w:numPr>
        <w:rPr>
          <w:lang w:eastAsia="en-GB"/>
        </w:rPr>
      </w:pPr>
      <w:r w:rsidRPr="00945F07">
        <w:rPr>
          <w:lang w:eastAsia="en-GB"/>
        </w:rPr>
        <w:t>if delegating the accounts to a Unit Treasurer, must review them herself on a quarterly basis</w:t>
      </w:r>
    </w:p>
    <w:p w:rsidR="00AB2E68" w:rsidRPr="00945F07" w:rsidRDefault="00AB2E68" w:rsidP="00945F07">
      <w:pPr>
        <w:pStyle w:val="ListParagraph"/>
        <w:numPr>
          <w:ilvl w:val="0"/>
          <w:numId w:val="6"/>
        </w:numPr>
        <w:rPr>
          <w:lang w:eastAsia="en-GB"/>
        </w:rPr>
      </w:pPr>
      <w:r w:rsidRPr="00945F07">
        <w:rPr>
          <w:lang w:eastAsia="en-GB"/>
        </w:rPr>
        <w:t>must ensure that anyone managing unit accounts, who is not a member of the unit leadership team, is registered as a Unit Treasurer</w:t>
      </w:r>
    </w:p>
    <w:p w:rsidR="00AB2E68" w:rsidRPr="00945F07" w:rsidRDefault="00AB2E68" w:rsidP="00945F07">
      <w:pPr>
        <w:pStyle w:val="ListParagraph"/>
        <w:numPr>
          <w:ilvl w:val="0"/>
          <w:numId w:val="6"/>
        </w:numPr>
        <w:rPr>
          <w:lang w:eastAsia="en-GB"/>
        </w:rPr>
      </w:pPr>
      <w:r w:rsidRPr="00945F07">
        <w:rPr>
          <w:lang w:eastAsia="en-GB"/>
        </w:rPr>
        <w:t>must ensure that the accounts are independently reviewed each year</w:t>
      </w:r>
    </w:p>
    <w:p w:rsidR="00AB2E68" w:rsidRPr="00945F07" w:rsidRDefault="00AB2E68" w:rsidP="00945F07">
      <w:pPr>
        <w:pStyle w:val="ListParagraph"/>
        <w:numPr>
          <w:ilvl w:val="0"/>
          <w:numId w:val="6"/>
        </w:numPr>
        <w:rPr>
          <w:lang w:eastAsia="en-GB"/>
        </w:rPr>
      </w:pPr>
      <w:r w:rsidRPr="00945F07">
        <w:rPr>
          <w:lang w:eastAsia="en-GB"/>
        </w:rPr>
        <w:t>must ensure that a simple annual report statement is written to accompany the annual accounts.</w:t>
      </w:r>
    </w:p>
    <w:p w:rsidR="00AB2E68" w:rsidRPr="00AB2E68" w:rsidRDefault="00AB2E68" w:rsidP="00945F07">
      <w:pPr>
        <w:rPr>
          <w:lang w:eastAsia="en-GB"/>
        </w:rPr>
      </w:pPr>
      <w:r w:rsidRPr="00AB2E68">
        <w:rPr>
          <w:lang w:eastAsia="en-GB"/>
        </w:rPr>
        <w:t xml:space="preserve">All funds held on behalf of members of </w:t>
      </w:r>
      <w:r>
        <w:rPr>
          <w:lang w:eastAsia="en-GB"/>
        </w:rPr>
        <w:t xml:space="preserve">the xxx </w:t>
      </w:r>
      <w:r w:rsidR="00945F07">
        <w:rPr>
          <w:lang w:eastAsia="en-GB"/>
        </w:rPr>
        <w:t>U</w:t>
      </w:r>
      <w:r>
        <w:rPr>
          <w:lang w:eastAsia="en-GB"/>
        </w:rPr>
        <w:t>nit</w:t>
      </w:r>
      <w:r w:rsidRPr="00AB2E68">
        <w:rPr>
          <w:lang w:eastAsia="en-GB"/>
        </w:rPr>
        <w:t xml:space="preserve"> (other than petty cash, which must be kept to a minimum for reasons of security) must be:</w:t>
      </w:r>
    </w:p>
    <w:p w:rsidR="00945F07" w:rsidRDefault="00AB2E68" w:rsidP="00945F07">
      <w:pPr>
        <w:pStyle w:val="ListParagraph"/>
        <w:numPr>
          <w:ilvl w:val="0"/>
          <w:numId w:val="7"/>
        </w:numPr>
        <w:rPr>
          <w:lang w:eastAsia="en-GB"/>
        </w:rPr>
      </w:pPr>
      <w:r w:rsidRPr="00945F07">
        <w:rPr>
          <w:lang w:eastAsia="en-GB"/>
        </w:rPr>
        <w:t xml:space="preserve">kept in the name of the </w:t>
      </w:r>
      <w:r w:rsidR="00945F07">
        <w:rPr>
          <w:lang w:eastAsia="en-GB"/>
        </w:rPr>
        <w:t>U</w:t>
      </w:r>
      <w:r w:rsidRPr="00945F07">
        <w:rPr>
          <w:lang w:eastAsia="en-GB"/>
        </w:rPr>
        <w:t>nit in a bank or building society account</w:t>
      </w:r>
    </w:p>
    <w:p w:rsidR="00AB2E68" w:rsidRPr="00945F07" w:rsidRDefault="00AB2E68" w:rsidP="00945F07">
      <w:pPr>
        <w:pStyle w:val="ListParagraph"/>
        <w:rPr>
          <w:lang w:eastAsia="en-GB"/>
        </w:rPr>
      </w:pPr>
      <w:r w:rsidRPr="00945F07">
        <w:rPr>
          <w:lang w:eastAsia="en-GB"/>
        </w:rPr>
        <w:t>  or</w:t>
      </w:r>
    </w:p>
    <w:p w:rsidR="00AB2E68" w:rsidRPr="00945F07" w:rsidRDefault="00AB2E68" w:rsidP="00945F07">
      <w:pPr>
        <w:pStyle w:val="ListParagraph"/>
        <w:numPr>
          <w:ilvl w:val="0"/>
          <w:numId w:val="7"/>
        </w:numPr>
        <w:rPr>
          <w:lang w:eastAsia="en-GB"/>
        </w:rPr>
      </w:pPr>
      <w:r w:rsidRPr="00945F07">
        <w:rPr>
          <w:lang w:eastAsia="en-GB"/>
        </w:rPr>
        <w:t xml:space="preserve">invested on behalf of the </w:t>
      </w:r>
      <w:r w:rsidR="00945F07">
        <w:rPr>
          <w:lang w:eastAsia="en-GB"/>
        </w:rPr>
        <w:t>Unit</w:t>
      </w:r>
      <w:r w:rsidRPr="00945F07">
        <w:rPr>
          <w:lang w:eastAsia="en-GB"/>
        </w:rPr>
        <w:t xml:space="preserve"> concerned.</w:t>
      </w:r>
    </w:p>
    <w:p w:rsidR="00AB2E68" w:rsidRPr="00AB2E68" w:rsidRDefault="00AB2E68" w:rsidP="00945F07">
      <w:pPr>
        <w:rPr>
          <w:lang w:eastAsia="en-GB"/>
        </w:rPr>
      </w:pPr>
      <w:r w:rsidRPr="00AB2E68">
        <w:rPr>
          <w:lang w:eastAsia="en-GB"/>
        </w:rPr>
        <w:lastRenderedPageBreak/>
        <w:t>There must be at least two signatures for a withdrawal from any bank or building society account. The people who sign (signatories) must not be related to one another. It is recommended that every account has three signatories, with two being required to make a withdrawal</w:t>
      </w:r>
    </w:p>
    <w:p w:rsidR="00AB2E68" w:rsidRPr="00AB2E68" w:rsidRDefault="00AB2E68" w:rsidP="00945F07">
      <w:pPr>
        <w:rPr>
          <w:lang w:eastAsia="en-GB"/>
        </w:rPr>
      </w:pPr>
      <w:r w:rsidRPr="00AB2E68">
        <w:rPr>
          <w:lang w:eastAsia="en-GB"/>
        </w:rPr>
        <w:t xml:space="preserve">If a unit is inactive, its funds and property are held 'in trust' by the </w:t>
      </w:r>
      <w:r w:rsidR="00945F07">
        <w:rPr>
          <w:lang w:eastAsia="en-GB"/>
        </w:rPr>
        <w:t xml:space="preserve">xxx  </w:t>
      </w:r>
      <w:r w:rsidRPr="00AB2E68">
        <w:rPr>
          <w:lang w:eastAsia="en-GB"/>
        </w:rPr>
        <w:t>District for up to one year, after which time the assets must be disposed of as outlined below.</w:t>
      </w:r>
    </w:p>
    <w:p w:rsidR="00AB2E68" w:rsidRDefault="00945F07" w:rsidP="00F16007">
      <w:pPr>
        <w:rPr>
          <w:lang w:eastAsia="en-GB"/>
        </w:rPr>
      </w:pPr>
      <w:r>
        <w:rPr>
          <w:lang w:eastAsia="en-GB"/>
        </w:rPr>
        <w:t>T</w:t>
      </w:r>
      <w:r w:rsidR="00AB2E68" w:rsidRPr="00AB2E68">
        <w:rPr>
          <w:lang w:eastAsia="en-GB"/>
        </w:rPr>
        <w:t>he assets</w:t>
      </w:r>
      <w:r>
        <w:rPr>
          <w:lang w:eastAsia="en-GB"/>
        </w:rPr>
        <w:t xml:space="preserve"> are</w:t>
      </w:r>
      <w:r w:rsidR="00AB2E68" w:rsidRPr="00AB2E68">
        <w:rPr>
          <w:lang w:eastAsia="en-GB"/>
        </w:rPr>
        <w:t xml:space="preserve"> deemed to belong to Girlguiding</w:t>
      </w:r>
      <w:r>
        <w:rPr>
          <w:lang w:eastAsia="en-GB"/>
        </w:rPr>
        <w:t xml:space="preserve"> and on </w:t>
      </w:r>
      <w:r w:rsidR="00AB2E68" w:rsidRPr="00AB2E68">
        <w:rPr>
          <w:lang w:eastAsia="en-GB"/>
        </w:rPr>
        <w:t xml:space="preserve">disbandment, all property and the unit registration certificate </w:t>
      </w:r>
      <w:r>
        <w:rPr>
          <w:lang w:eastAsia="en-GB"/>
        </w:rPr>
        <w:t>will</w:t>
      </w:r>
      <w:r w:rsidR="00AB2E68" w:rsidRPr="00AB2E68">
        <w:rPr>
          <w:lang w:eastAsia="en-GB"/>
        </w:rPr>
        <w:t xml:space="preserve"> be handed over immediately to the relevant Commissioner acting on behalf of Girlguiding. </w:t>
      </w:r>
      <w:r>
        <w:rPr>
          <w:lang w:eastAsia="en-GB"/>
        </w:rPr>
        <w:t>The</w:t>
      </w:r>
      <w:r w:rsidR="00AB2E68" w:rsidRPr="00AB2E68">
        <w:rPr>
          <w:lang w:eastAsia="en-GB"/>
        </w:rPr>
        <w:t xml:space="preserve"> District Committee assumes the responsibilities of any disbanded unit</w:t>
      </w:r>
      <w:r>
        <w:rPr>
          <w:lang w:eastAsia="en-GB"/>
        </w:rPr>
        <w:t>.</w:t>
      </w:r>
    </w:p>
    <w:p w:rsidR="00945F07" w:rsidRDefault="00945F07" w:rsidP="00F16007">
      <w:pPr>
        <w:rPr>
          <w:lang w:eastAsia="en-GB"/>
        </w:rPr>
      </w:pPr>
      <w:r>
        <w:rPr>
          <w:lang w:eastAsia="en-GB"/>
        </w:rPr>
        <w:tab/>
        <w:t>Signed:</w:t>
      </w:r>
      <w:r>
        <w:rPr>
          <w:lang w:eastAsia="en-GB"/>
        </w:rPr>
        <w:tab/>
      </w:r>
      <w:r>
        <w:rPr>
          <w:lang w:eastAsia="en-GB"/>
        </w:rPr>
        <w:tab/>
      </w:r>
      <w:r>
        <w:rPr>
          <w:lang w:eastAsia="en-GB"/>
        </w:rPr>
        <w:tab/>
      </w:r>
      <w:r>
        <w:rPr>
          <w:lang w:eastAsia="en-GB"/>
        </w:rPr>
        <w:tab/>
      </w:r>
      <w:r>
        <w:rPr>
          <w:lang w:eastAsia="en-GB"/>
        </w:rPr>
        <w:tab/>
      </w:r>
      <w:r>
        <w:rPr>
          <w:lang w:eastAsia="en-GB"/>
        </w:rPr>
        <w:tab/>
        <w:t>(Unit Leader)</w:t>
      </w:r>
    </w:p>
    <w:p w:rsidR="00945F07" w:rsidRDefault="00945F07" w:rsidP="00F16007">
      <w:pPr>
        <w:rPr>
          <w:lang w:eastAsia="en-GB"/>
        </w:rPr>
      </w:pPr>
      <w:r>
        <w:rPr>
          <w:lang w:eastAsia="en-GB"/>
        </w:rPr>
        <w:tab/>
      </w:r>
      <w:r>
        <w:rPr>
          <w:lang w:eastAsia="en-GB"/>
        </w:rPr>
        <w:tab/>
        <w:t>Printed Name:</w:t>
      </w:r>
      <w:r>
        <w:rPr>
          <w:lang w:eastAsia="en-GB"/>
        </w:rPr>
        <w:tab/>
      </w:r>
      <w:r>
        <w:rPr>
          <w:lang w:eastAsia="en-GB"/>
        </w:rPr>
        <w:tab/>
      </w:r>
      <w:r>
        <w:rPr>
          <w:lang w:eastAsia="en-GB"/>
        </w:rPr>
        <w:tab/>
      </w:r>
      <w:r>
        <w:rPr>
          <w:lang w:eastAsia="en-GB"/>
        </w:rPr>
        <w:tab/>
      </w:r>
      <w:r>
        <w:rPr>
          <w:lang w:eastAsia="en-GB"/>
        </w:rPr>
        <w:tab/>
        <w:t>Date:</w:t>
      </w:r>
    </w:p>
    <w:p w:rsidR="00945F07" w:rsidRDefault="00945F07" w:rsidP="00F16007">
      <w:pPr>
        <w:rPr>
          <w:lang w:eastAsia="en-GB"/>
        </w:rPr>
      </w:pPr>
    </w:p>
    <w:p w:rsidR="00945F07" w:rsidRDefault="00945F07" w:rsidP="00F16007">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(Unit Treasurer)</w:t>
      </w:r>
    </w:p>
    <w:p w:rsidR="00945F07" w:rsidRDefault="00945F07" w:rsidP="00F16007">
      <w:pPr>
        <w:rPr>
          <w:lang w:eastAsia="en-GB"/>
        </w:rPr>
      </w:pPr>
      <w:r>
        <w:rPr>
          <w:lang w:eastAsia="en-GB"/>
        </w:rPr>
        <w:tab/>
      </w:r>
      <w:r>
        <w:rPr>
          <w:lang w:eastAsia="en-GB"/>
        </w:rPr>
        <w:tab/>
        <w:t>Printed Name:</w:t>
      </w:r>
      <w:r>
        <w:rPr>
          <w:lang w:eastAsia="en-GB"/>
        </w:rPr>
        <w:tab/>
      </w:r>
      <w:r>
        <w:rPr>
          <w:lang w:eastAsia="en-GB"/>
        </w:rPr>
        <w:tab/>
      </w:r>
      <w:r>
        <w:rPr>
          <w:lang w:eastAsia="en-GB"/>
        </w:rPr>
        <w:tab/>
      </w:r>
      <w:r>
        <w:rPr>
          <w:lang w:eastAsia="en-GB"/>
        </w:rPr>
        <w:tab/>
      </w:r>
      <w:r>
        <w:rPr>
          <w:lang w:eastAsia="en-GB"/>
        </w:rPr>
        <w:tab/>
        <w:t>Date:</w:t>
      </w:r>
    </w:p>
    <w:p w:rsidR="00945F07" w:rsidRDefault="00945F07" w:rsidP="00F16007">
      <w:pPr>
        <w:rPr>
          <w:lang w:eastAsia="en-GB"/>
        </w:rPr>
      </w:pPr>
    </w:p>
    <w:p w:rsidR="00945F07" w:rsidRDefault="00945F07" w:rsidP="00F16007">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(District Commissioner)</w:t>
      </w:r>
    </w:p>
    <w:p w:rsidR="00945F07" w:rsidRDefault="00945F07" w:rsidP="00F16007">
      <w:pPr>
        <w:rPr>
          <w:lang w:eastAsia="en-GB"/>
        </w:rPr>
      </w:pPr>
      <w:r>
        <w:rPr>
          <w:lang w:eastAsia="en-GB"/>
        </w:rPr>
        <w:tab/>
      </w:r>
      <w:r>
        <w:rPr>
          <w:lang w:eastAsia="en-GB"/>
        </w:rPr>
        <w:tab/>
        <w:t>Printed Name:</w:t>
      </w:r>
      <w:r>
        <w:rPr>
          <w:lang w:eastAsia="en-GB"/>
        </w:rPr>
        <w:tab/>
      </w:r>
      <w:r>
        <w:rPr>
          <w:lang w:eastAsia="en-GB"/>
        </w:rPr>
        <w:tab/>
      </w:r>
      <w:r>
        <w:rPr>
          <w:lang w:eastAsia="en-GB"/>
        </w:rPr>
        <w:tab/>
      </w:r>
      <w:r>
        <w:rPr>
          <w:lang w:eastAsia="en-GB"/>
        </w:rPr>
        <w:tab/>
      </w:r>
      <w:r>
        <w:rPr>
          <w:lang w:eastAsia="en-GB"/>
        </w:rPr>
        <w:tab/>
        <w:t>Date:</w:t>
      </w:r>
    </w:p>
    <w:p w:rsidR="00945F07" w:rsidRPr="00945F07" w:rsidRDefault="00945F07" w:rsidP="00F16007">
      <w:pPr>
        <w:rPr>
          <w:lang w:eastAsia="en-GB"/>
        </w:rPr>
      </w:pPr>
    </w:p>
    <w:p w:rsidR="00AB2E68" w:rsidRPr="00AB2E68" w:rsidRDefault="00AB2E68" w:rsidP="00945F07">
      <w:pPr>
        <w:rPr>
          <w:lang w:eastAsia="en-GB"/>
        </w:rPr>
      </w:pPr>
    </w:p>
    <w:p w:rsidR="00AB2E68" w:rsidRPr="00AB2E68" w:rsidRDefault="00AB2E68" w:rsidP="00945F07">
      <w:pPr>
        <w:rPr>
          <w:lang w:eastAsia="en-GB"/>
        </w:rPr>
      </w:pPr>
    </w:p>
    <w:p w:rsidR="00AB2E68" w:rsidRDefault="00AB2E68" w:rsidP="00945F07"/>
    <w:p w:rsidR="00AB2E68" w:rsidRDefault="00AB2E68" w:rsidP="00945F07"/>
    <w:p w:rsidR="00AB2E68" w:rsidRDefault="00AB2E68" w:rsidP="00945F07"/>
    <w:p w:rsidR="00AB2E68" w:rsidRDefault="00AB2E68" w:rsidP="00945F07"/>
    <w:sectPr w:rsidR="00AB2E68" w:rsidSect="00346C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3D10"/>
    <w:multiLevelType w:val="hybridMultilevel"/>
    <w:tmpl w:val="C17E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C6E1C"/>
    <w:multiLevelType w:val="hybridMultilevel"/>
    <w:tmpl w:val="DCF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91FA9"/>
    <w:multiLevelType w:val="multilevel"/>
    <w:tmpl w:val="803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E2C14"/>
    <w:multiLevelType w:val="multilevel"/>
    <w:tmpl w:val="6BE0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31B25"/>
    <w:multiLevelType w:val="multilevel"/>
    <w:tmpl w:val="118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922F1"/>
    <w:multiLevelType w:val="hybridMultilevel"/>
    <w:tmpl w:val="442C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025CDD"/>
    <w:multiLevelType w:val="multilevel"/>
    <w:tmpl w:val="871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B2E68"/>
    <w:rsid w:val="00346CD3"/>
    <w:rsid w:val="00821AFD"/>
    <w:rsid w:val="00945F07"/>
    <w:rsid w:val="00AB2E68"/>
    <w:rsid w:val="00C94AFE"/>
    <w:rsid w:val="00E62868"/>
    <w:rsid w:val="00F16007"/>
    <w:rsid w:val="00F20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E68"/>
    <w:rPr>
      <w:strike w:val="0"/>
      <w:dstrike w:val="0"/>
      <w:color w:val="6173EF"/>
      <w:u w:val="none"/>
      <w:effect w:val="none"/>
    </w:rPr>
  </w:style>
  <w:style w:type="character" w:styleId="Strong">
    <w:name w:val="Strong"/>
    <w:basedOn w:val="DefaultParagraphFont"/>
    <w:uiPriority w:val="22"/>
    <w:qFormat/>
    <w:rsid w:val="00AB2E68"/>
    <w:rPr>
      <w:b/>
      <w:bCs/>
    </w:rPr>
  </w:style>
  <w:style w:type="paragraph" w:styleId="NormalWeb">
    <w:name w:val="Normal (Web)"/>
    <w:basedOn w:val="Normal"/>
    <w:uiPriority w:val="99"/>
    <w:semiHidden/>
    <w:unhideWhenUsed/>
    <w:rsid w:val="00AB2E68"/>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5F07"/>
    <w:pPr>
      <w:ind w:left="720"/>
      <w:contextualSpacing/>
    </w:pPr>
  </w:style>
</w:styles>
</file>

<file path=word/webSettings.xml><?xml version="1.0" encoding="utf-8"?>
<w:webSettings xmlns:r="http://schemas.openxmlformats.org/officeDocument/2006/relationships" xmlns:w="http://schemas.openxmlformats.org/wordprocessingml/2006/main">
  <w:divs>
    <w:div w:id="202789480">
      <w:bodyDiv w:val="1"/>
      <w:marLeft w:val="0"/>
      <w:marRight w:val="0"/>
      <w:marTop w:val="0"/>
      <w:marBottom w:val="0"/>
      <w:divBdr>
        <w:top w:val="none" w:sz="0" w:space="0" w:color="auto"/>
        <w:left w:val="none" w:sz="0" w:space="0" w:color="auto"/>
        <w:bottom w:val="none" w:sz="0" w:space="0" w:color="auto"/>
        <w:right w:val="none" w:sz="0" w:space="0" w:color="auto"/>
      </w:divBdr>
      <w:divsChild>
        <w:div w:id="2003967589">
          <w:marLeft w:val="0"/>
          <w:marRight w:val="0"/>
          <w:marTop w:val="0"/>
          <w:marBottom w:val="0"/>
          <w:divBdr>
            <w:top w:val="none" w:sz="0" w:space="0" w:color="auto"/>
            <w:left w:val="single" w:sz="12" w:space="15" w:color="A066AA"/>
            <w:bottom w:val="single" w:sz="12" w:space="15" w:color="A066AA"/>
            <w:right w:val="single" w:sz="12" w:space="15" w:color="A066AA"/>
          </w:divBdr>
          <w:divsChild>
            <w:div w:id="599139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1800803">
      <w:bodyDiv w:val="1"/>
      <w:marLeft w:val="0"/>
      <w:marRight w:val="0"/>
      <w:marTop w:val="0"/>
      <w:marBottom w:val="0"/>
      <w:divBdr>
        <w:top w:val="none" w:sz="0" w:space="0" w:color="auto"/>
        <w:left w:val="none" w:sz="0" w:space="0" w:color="auto"/>
        <w:bottom w:val="none" w:sz="0" w:space="0" w:color="auto"/>
        <w:right w:val="none" w:sz="0" w:space="0" w:color="auto"/>
      </w:divBdr>
      <w:divsChild>
        <w:div w:id="2064256429">
          <w:marLeft w:val="0"/>
          <w:marRight w:val="0"/>
          <w:marTop w:val="0"/>
          <w:marBottom w:val="0"/>
          <w:divBdr>
            <w:top w:val="none" w:sz="0" w:space="0" w:color="auto"/>
            <w:left w:val="single" w:sz="12" w:space="15" w:color="A066AA"/>
            <w:bottom w:val="single" w:sz="12" w:space="15" w:color="A066AA"/>
            <w:right w:val="single" w:sz="12" w:space="15" w:color="A066AA"/>
          </w:divBdr>
          <w:divsChild>
            <w:div w:id="19350865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1393662">
      <w:bodyDiv w:val="1"/>
      <w:marLeft w:val="0"/>
      <w:marRight w:val="0"/>
      <w:marTop w:val="0"/>
      <w:marBottom w:val="0"/>
      <w:divBdr>
        <w:top w:val="none" w:sz="0" w:space="0" w:color="auto"/>
        <w:left w:val="none" w:sz="0" w:space="0" w:color="auto"/>
        <w:bottom w:val="none" w:sz="0" w:space="0" w:color="auto"/>
        <w:right w:val="none" w:sz="0" w:space="0" w:color="auto"/>
      </w:divBdr>
      <w:divsChild>
        <w:div w:id="1744571655">
          <w:marLeft w:val="0"/>
          <w:marRight w:val="0"/>
          <w:marTop w:val="0"/>
          <w:marBottom w:val="0"/>
          <w:divBdr>
            <w:top w:val="none" w:sz="0" w:space="0" w:color="auto"/>
            <w:left w:val="single" w:sz="12" w:space="15" w:color="A066AA"/>
            <w:bottom w:val="single" w:sz="12" w:space="15" w:color="A066AA"/>
            <w:right w:val="single" w:sz="12" w:space="15" w:color="A066AA"/>
          </w:divBdr>
          <w:divsChild>
            <w:div w:id="18685657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6648416">
      <w:bodyDiv w:val="1"/>
      <w:marLeft w:val="0"/>
      <w:marRight w:val="0"/>
      <w:marTop w:val="0"/>
      <w:marBottom w:val="0"/>
      <w:divBdr>
        <w:top w:val="none" w:sz="0" w:space="0" w:color="auto"/>
        <w:left w:val="none" w:sz="0" w:space="0" w:color="auto"/>
        <w:bottom w:val="none" w:sz="0" w:space="0" w:color="auto"/>
        <w:right w:val="none" w:sz="0" w:space="0" w:color="auto"/>
      </w:divBdr>
      <w:divsChild>
        <w:div w:id="1637026880">
          <w:marLeft w:val="0"/>
          <w:marRight w:val="0"/>
          <w:marTop w:val="0"/>
          <w:marBottom w:val="0"/>
          <w:divBdr>
            <w:top w:val="none" w:sz="0" w:space="0" w:color="auto"/>
            <w:left w:val="single" w:sz="12" w:space="15" w:color="A066AA"/>
            <w:bottom w:val="single" w:sz="12" w:space="15" w:color="A066AA"/>
            <w:right w:val="single" w:sz="12" w:space="15" w:color="A066AA"/>
          </w:divBdr>
          <w:divsChild>
            <w:div w:id="20830224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uidingmanual.guk.org.uk/policies/finance_and_property/annual_subscrip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thewelshes</dc:creator>
  <cp:lastModifiedBy>thewelshes</cp:lastModifiedBy>
  <cp:revision>4</cp:revision>
  <dcterms:created xsi:type="dcterms:W3CDTF">2013-11-15T09:20:00Z</dcterms:created>
  <dcterms:modified xsi:type="dcterms:W3CDTF">2013-11-15T21:32:00Z</dcterms:modified>
</cp:coreProperties>
</file>